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C938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18705"/>
            <wp:effectExtent l="0" t="0" r="10160" b="10795"/>
            <wp:docPr id="1" name="图片 1" descr="1b5f6146c67ec9d07f47c237ed1b4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5f6146c67ec9d07f47c237ed1b4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1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B22FD">
      <w:pPr>
        <w:rPr>
          <w:rFonts w:hint="eastAsia" w:eastAsiaTheme="minorEastAsia"/>
          <w:lang w:eastAsia="zh-CN"/>
        </w:rPr>
      </w:pPr>
    </w:p>
    <w:p w14:paraId="07A02267">
      <w:pPr>
        <w:rPr>
          <w:rFonts w:hint="eastAsia" w:eastAsiaTheme="minorEastAsia"/>
          <w:lang w:eastAsia="zh-CN"/>
        </w:rPr>
      </w:pPr>
    </w:p>
    <w:p w14:paraId="08B8CCF8">
      <w:pPr>
        <w:rPr>
          <w:rFonts w:hint="eastAsia" w:eastAsiaTheme="minorEastAsia"/>
          <w:lang w:eastAsia="zh-CN"/>
        </w:rPr>
      </w:pPr>
    </w:p>
    <w:p w14:paraId="5998BF58">
      <w:pPr>
        <w:rPr>
          <w:rFonts w:hint="eastAsia" w:eastAsiaTheme="minorEastAsia"/>
          <w:lang w:eastAsia="zh-CN"/>
        </w:rPr>
      </w:pPr>
    </w:p>
    <w:p w14:paraId="5CA826C5">
      <w:pPr>
        <w:rPr>
          <w:rFonts w:hint="eastAsia" w:eastAsiaTheme="minorEastAsia"/>
          <w:lang w:eastAsia="zh-CN"/>
        </w:rPr>
      </w:pPr>
    </w:p>
    <w:p w14:paraId="4ADE52D6">
      <w:pPr>
        <w:rPr>
          <w:rFonts w:hint="eastAsia" w:eastAsiaTheme="minorEastAsia"/>
          <w:lang w:eastAsia="zh-CN"/>
        </w:rPr>
      </w:pPr>
    </w:p>
    <w:p w14:paraId="0581B8D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719060"/>
            <wp:effectExtent l="0" t="0" r="13970" b="15240"/>
            <wp:docPr id="2" name="图片 2" descr="eaac445dfb353ba1beee204832071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ac445dfb353ba1beee204832071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71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427083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62A7A"/>
    <w:rsid w:val="47D6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2024-12-11T07:48:00Z</dcterms:created>
  <dc:creator>雨后的阳光</dc:creator>
  <cp:lastModifiedBy>雨后的阳光</cp:lastModifiedBy>
  <dcterms:modified xsi:type="dcterms:W3CDTF">2024-12-11T07:49:10Z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166466B0C5DD4CEA880B938A41AF528F_11</vt:lpwstr>
  </property>
</Properties>
</file>